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EE15A">
      <w:pPr>
        <w:shd w:val="clear" w:color="auto" w:fill="FFFFFF"/>
        <w:spacing w:after="0" w:line="240" w:lineRule="auto"/>
        <w:jc w:val="right"/>
        <w:rPr>
          <w:rFonts w:ascii="Times New Roman" w:hAnsi="Times New Roman" w:eastAsia="Arial Unicode MS" w:cs="Times New Roman"/>
          <w:b/>
          <w:bCs/>
          <w:i/>
          <w:iCs/>
          <w:color w:val="000000"/>
          <w:kern w:val="0"/>
          <w:sz w:val="24"/>
          <w:szCs w:val="24"/>
          <w:lang w:eastAsia="ru-RU"/>
          <w14:ligatures w14:val="none"/>
        </w:rPr>
      </w:pPr>
      <w:r>
        <w:rPr>
          <w:rFonts w:ascii="Times New Roman" w:hAnsi="Times New Roman" w:eastAsia="Arial Unicode MS" w:cs="Times New Roman"/>
          <w:b/>
          <w:bCs/>
          <w:i/>
          <w:iCs/>
          <w:color w:val="000000"/>
          <w:kern w:val="0"/>
          <w:sz w:val="24"/>
          <w:szCs w:val="24"/>
          <w:lang w:eastAsia="ru-RU"/>
          <w14:ligatures w14:val="none"/>
        </w:rPr>
        <w:t xml:space="preserve">Приложение </w:t>
      </w:r>
      <w:r>
        <w:rPr>
          <w:rFonts w:hint="default" w:ascii="Times New Roman" w:hAnsi="Times New Roman" w:eastAsia="Arial Unicode MS" w:cs="Times New Roman"/>
          <w:b/>
          <w:bCs/>
          <w:i/>
          <w:iCs/>
          <w:color w:val="000000"/>
          <w:kern w:val="0"/>
          <w:sz w:val="24"/>
          <w:szCs w:val="24"/>
          <w:lang w:val="en-US" w:eastAsia="ru-RU"/>
          <w14:ligatures w14:val="none"/>
        </w:rPr>
        <w:t>1</w:t>
      </w:r>
      <w:r>
        <w:rPr>
          <w:rFonts w:ascii="Times New Roman" w:hAnsi="Times New Roman" w:eastAsia="Arial Unicode MS" w:cs="Times New Roman"/>
          <w:b/>
          <w:bCs/>
          <w:i/>
          <w:iCs/>
          <w:color w:val="000000"/>
          <w:kern w:val="0"/>
          <w:sz w:val="24"/>
          <w:szCs w:val="24"/>
          <w:lang w:eastAsia="ru-RU"/>
          <w14:ligatures w14:val="none"/>
        </w:rPr>
        <w:t xml:space="preserve"> </w:t>
      </w:r>
    </w:p>
    <w:p w14:paraId="77ECB79E">
      <w:pPr>
        <w:shd w:val="clear" w:color="auto" w:fill="FFFFFF"/>
        <w:spacing w:after="0" w:line="240" w:lineRule="auto"/>
        <w:jc w:val="right"/>
        <w:rPr>
          <w:rFonts w:hint="default" w:ascii="Times New Roman" w:hAnsi="Times New Roman" w:eastAsia="Arial Unicode MS" w:cs="Times New Roman"/>
          <w:b/>
          <w:bCs/>
          <w:i/>
          <w:iCs/>
          <w:color w:val="000000"/>
          <w:kern w:val="0"/>
          <w:sz w:val="24"/>
          <w:szCs w:val="24"/>
          <w:lang w:val="en-US" w:eastAsia="ru-RU"/>
          <w14:ligatures w14:val="none"/>
        </w:rPr>
      </w:pPr>
      <w:r>
        <w:rPr>
          <w:rFonts w:ascii="Times New Roman" w:hAnsi="Times New Roman" w:eastAsia="Arial Unicode MS" w:cs="Times New Roman"/>
          <w:b/>
          <w:bCs/>
          <w:i/>
          <w:iCs/>
          <w:color w:val="000000"/>
          <w:kern w:val="0"/>
          <w:sz w:val="24"/>
          <w:szCs w:val="24"/>
          <w:lang w:eastAsia="ru-RU"/>
          <w14:ligatures w14:val="none"/>
        </w:rPr>
        <w:t>к Приказу</w:t>
      </w:r>
      <w:r>
        <w:rPr>
          <w:rFonts w:hint="default" w:ascii="Times New Roman" w:hAnsi="Times New Roman" w:eastAsia="Arial Unicode MS" w:cs="Times New Roman"/>
          <w:b/>
          <w:bCs/>
          <w:i/>
          <w:iCs/>
          <w:color w:val="000000"/>
          <w:kern w:val="0"/>
          <w:sz w:val="24"/>
          <w:szCs w:val="24"/>
          <w:lang w:val="en-US" w:eastAsia="ru-RU"/>
          <w14:ligatures w14:val="none"/>
        </w:rPr>
        <w:t xml:space="preserve"> </w:t>
      </w:r>
      <w:r>
        <w:rPr>
          <w:rFonts w:ascii="Times New Roman" w:hAnsi="Times New Roman" w:eastAsia="Arial Unicode MS" w:cs="Times New Roman"/>
          <w:b/>
          <w:bCs/>
          <w:i/>
          <w:iCs/>
          <w:color w:val="000000"/>
          <w:kern w:val="0"/>
          <w:sz w:val="24"/>
          <w:szCs w:val="24"/>
          <w:lang w:eastAsia="ru-RU"/>
          <w14:ligatures w14:val="none"/>
        </w:rPr>
        <w:t>МБОУ</w:t>
      </w:r>
      <w:r>
        <w:rPr>
          <w:rFonts w:hint="default" w:ascii="Times New Roman" w:hAnsi="Times New Roman" w:eastAsia="Arial Unicode MS" w:cs="Times New Roman"/>
          <w:b/>
          <w:bCs/>
          <w:i/>
          <w:iCs/>
          <w:color w:val="000000"/>
          <w:kern w:val="0"/>
          <w:sz w:val="24"/>
          <w:szCs w:val="24"/>
          <w:lang w:val="en-US" w:eastAsia="ru-RU"/>
          <w14:ligatures w14:val="none"/>
        </w:rPr>
        <w:t xml:space="preserve"> гимназии №16 </w:t>
      </w:r>
    </w:p>
    <w:p w14:paraId="3A0858C3">
      <w:pPr>
        <w:shd w:val="clear" w:color="auto" w:fill="FFFFFF"/>
        <w:spacing w:after="0" w:line="240" w:lineRule="auto"/>
        <w:jc w:val="right"/>
        <w:rPr>
          <w:rFonts w:hint="default" w:ascii="Times New Roman" w:hAnsi="Times New Roman" w:eastAsia="Arial Unicode MS" w:cs="Times New Roman"/>
          <w:b/>
          <w:bCs/>
          <w:i/>
          <w:iCs/>
          <w:color w:val="000000"/>
          <w:kern w:val="0"/>
          <w:sz w:val="24"/>
          <w:szCs w:val="24"/>
          <w:lang w:val="en-US" w:eastAsia="ru-RU"/>
          <w14:ligatures w14:val="none"/>
        </w:rPr>
      </w:pPr>
      <w:r>
        <w:rPr>
          <w:rFonts w:hint="default" w:ascii="Times New Roman" w:hAnsi="Times New Roman" w:eastAsia="Arial Unicode MS" w:cs="Times New Roman"/>
          <w:b/>
          <w:bCs/>
          <w:i/>
          <w:iCs/>
          <w:color w:val="000000"/>
          <w:kern w:val="0"/>
          <w:sz w:val="24"/>
          <w:szCs w:val="24"/>
          <w:lang w:val="en-US" w:eastAsia="ru-RU"/>
          <w14:ligatures w14:val="none"/>
        </w:rPr>
        <w:t>им. Героя Советского Союза А.Н. Карасёва</w:t>
      </w:r>
    </w:p>
    <w:p w14:paraId="6EF259F8">
      <w:pPr>
        <w:shd w:val="clear" w:color="auto" w:fill="FFFFFF"/>
        <w:spacing w:after="0" w:line="240" w:lineRule="auto"/>
        <w:jc w:val="right"/>
        <w:rPr>
          <w:rFonts w:ascii="Arial" w:hAnsi="Arial" w:eastAsia="Times New Roman" w:cs="Arial"/>
          <w:color w:val="2C2D2E"/>
          <w:kern w:val="0"/>
          <w:sz w:val="24"/>
          <w:szCs w:val="24"/>
          <w:lang w:eastAsia="ru-RU"/>
          <w14:ligatures w14:val="none"/>
        </w:rPr>
      </w:pPr>
      <w:r>
        <w:rPr>
          <w:rFonts w:ascii="Times New Roman" w:hAnsi="Times New Roman" w:eastAsia="Arial Unicode MS" w:cs="Times New Roman"/>
          <w:b/>
          <w:bCs/>
          <w:i/>
          <w:iCs/>
          <w:color w:val="000000"/>
          <w:kern w:val="0"/>
          <w:sz w:val="24"/>
          <w:szCs w:val="24"/>
          <w:lang w:eastAsia="ru-RU"/>
          <w14:ligatures w14:val="none"/>
        </w:rPr>
        <w:t xml:space="preserve">от </w:t>
      </w:r>
      <w:r>
        <w:rPr>
          <w:rFonts w:hint="default" w:ascii="Times New Roman" w:hAnsi="Times New Roman" w:eastAsia="Arial Unicode MS" w:cs="Times New Roman"/>
          <w:b/>
          <w:bCs/>
          <w:i/>
          <w:iCs/>
          <w:color w:val="000000"/>
          <w:kern w:val="0"/>
          <w:sz w:val="24"/>
          <w:szCs w:val="24"/>
          <w:lang w:val="en-US" w:eastAsia="ru-RU"/>
          <w14:ligatures w14:val="none"/>
        </w:rPr>
        <w:t>26</w:t>
      </w:r>
      <w:r>
        <w:rPr>
          <w:rFonts w:ascii="Times New Roman" w:hAnsi="Times New Roman" w:eastAsia="Arial Unicode MS" w:cs="Times New Roman"/>
          <w:b/>
          <w:bCs/>
          <w:i/>
          <w:iCs/>
          <w:color w:val="000000"/>
          <w:kern w:val="0"/>
          <w:sz w:val="24"/>
          <w:szCs w:val="24"/>
          <w:lang w:eastAsia="ru-RU"/>
          <w14:ligatures w14:val="none"/>
        </w:rPr>
        <w:t xml:space="preserve"> сентября 2025 г. №</w:t>
      </w:r>
      <w:r>
        <w:rPr>
          <w:rFonts w:hint="default" w:ascii="Times New Roman" w:hAnsi="Times New Roman" w:eastAsia="Arial Unicode MS" w:cs="Times New Roman"/>
          <w:b/>
          <w:bCs/>
          <w:i/>
          <w:iCs/>
          <w:color w:val="000000"/>
          <w:kern w:val="0"/>
          <w:sz w:val="24"/>
          <w:szCs w:val="24"/>
          <w:lang w:val="en-US" w:eastAsia="ru-RU"/>
          <w14:ligatures w14:val="none"/>
        </w:rPr>
        <w:t xml:space="preserve"> 122</w:t>
      </w:r>
      <w:r>
        <w:rPr>
          <w:rFonts w:ascii="Times New Roman" w:hAnsi="Times New Roman" w:eastAsia="Arial Unicode MS" w:cs="Times New Roman"/>
          <w:b/>
          <w:bCs/>
          <w:i/>
          <w:iCs/>
          <w:color w:val="000000"/>
          <w:kern w:val="0"/>
          <w:sz w:val="24"/>
          <w:szCs w:val="24"/>
          <w:lang w:eastAsia="ru-RU"/>
          <w14:ligatures w14:val="none"/>
        </w:rPr>
        <w:t> </w:t>
      </w:r>
    </w:p>
    <w:p w14:paraId="0A8A82C7">
      <w:pPr>
        <w:shd w:val="clear" w:color="auto" w:fill="FFFFFF"/>
        <w:spacing w:after="0" w:line="240" w:lineRule="auto"/>
        <w:jc w:val="right"/>
        <w:rPr>
          <w:rFonts w:ascii="Arial" w:hAnsi="Arial" w:eastAsia="Times New Roman" w:cs="Arial"/>
          <w:color w:val="2C2D2E"/>
          <w:kern w:val="0"/>
          <w:sz w:val="23"/>
          <w:szCs w:val="23"/>
          <w:lang w:eastAsia="ru-RU"/>
          <w14:ligatures w14:val="none"/>
        </w:rPr>
      </w:pPr>
    </w:p>
    <w:p w14:paraId="5B45B27B">
      <w:pPr>
        <w:contextualSpacing/>
        <w:jc w:val="center"/>
        <w:rPr>
          <w:rFonts w:ascii="Times New Roman" w:hAnsi="Times New Roman" w:cs="Times New Roman"/>
          <w:color w:val="000000" w:themeColor="text1"/>
          <w:sz w:val="28"/>
          <w:szCs w:val="28"/>
          <w14:textFill>
            <w14:solidFill>
              <w14:schemeClr w14:val="tx1"/>
            </w14:solidFill>
          </w14:textFill>
        </w:rPr>
      </w:pPr>
    </w:p>
    <w:p w14:paraId="1BB59CA0">
      <w:pPr>
        <w:spacing w:line="276" w:lineRule="auto"/>
        <w:contextualSpacing/>
        <w:jc w:val="center"/>
        <w:rPr>
          <w:rFonts w:ascii="Times New Roman" w:hAnsi="Times New Roman" w:cs="Times New Roman"/>
          <w:b/>
          <w:bCs/>
          <w:color w:val="000000" w:themeColor="text1"/>
          <w:sz w:val="28"/>
          <w:szCs w:val="28"/>
          <w14:textFill>
            <w14:solidFill>
              <w14:schemeClr w14:val="tx1"/>
            </w14:solidFill>
          </w14:textFill>
        </w:rPr>
      </w:pPr>
      <w:r>
        <w:rPr>
          <w:sz w:val="28"/>
          <w:szCs w:val="28"/>
        </w:rPr>
        <w:fldChar w:fldCharType="begin"/>
      </w:r>
      <w:r>
        <w:rPr>
          <w:sz w:val="28"/>
          <w:szCs w:val="28"/>
        </w:rPr>
        <w:instrText xml:space="preserve"> HYPERLINK "https://internet.garant.ru/document/redirect/1966667/0" </w:instrText>
      </w:r>
      <w:r>
        <w:rPr>
          <w:sz w:val="28"/>
          <w:szCs w:val="28"/>
        </w:rPr>
        <w:fldChar w:fldCharType="separate"/>
      </w:r>
      <w:r>
        <w:rPr>
          <w:rStyle w:val="38"/>
          <w:rFonts w:ascii="Times New Roman" w:hAnsi="Times New Roman"/>
          <w:b/>
          <w:bCs/>
          <w:color w:val="000000" w:themeColor="text1"/>
          <w:sz w:val="28"/>
          <w:szCs w:val="28"/>
          <w14:textFill>
            <w14:solidFill>
              <w14:schemeClr w14:val="tx1"/>
            </w14:solidFill>
          </w14:textFill>
        </w:rPr>
        <w:t xml:space="preserve"> </w:t>
      </w:r>
      <w:r>
        <w:rPr>
          <w:rStyle w:val="38"/>
          <w:rFonts w:ascii="Times New Roman" w:hAnsi="Times New Roman"/>
          <w:b/>
          <w:bCs/>
          <w:color w:val="000000" w:themeColor="text1"/>
          <w:sz w:val="28"/>
          <w:szCs w:val="28"/>
          <w:lang w:val="ru-RU"/>
          <w14:textFill>
            <w14:solidFill>
              <w14:schemeClr w14:val="tx1"/>
            </w14:solidFill>
          </w14:textFill>
        </w:rPr>
        <w:t>Д</w:t>
      </w:r>
      <w:r>
        <w:rPr>
          <w:rStyle w:val="38"/>
          <w:rFonts w:ascii="Times New Roman" w:hAnsi="Times New Roman"/>
          <w:b/>
          <w:bCs/>
          <w:color w:val="000000" w:themeColor="text1"/>
          <w:sz w:val="28"/>
          <w:szCs w:val="28"/>
          <w14:textFill>
            <w14:solidFill>
              <w14:schemeClr w14:val="tx1"/>
            </w14:solidFill>
          </w14:textFill>
        </w:rPr>
        <w:t>олжностн</w:t>
      </w:r>
      <w:r>
        <w:rPr>
          <w:rStyle w:val="38"/>
          <w:rFonts w:ascii="Times New Roman" w:hAnsi="Times New Roman"/>
          <w:b/>
          <w:bCs/>
          <w:color w:val="000000" w:themeColor="text1"/>
          <w:sz w:val="28"/>
          <w:szCs w:val="28"/>
          <w:lang w:val="ru-RU"/>
          <w14:textFill>
            <w14:solidFill>
              <w14:schemeClr w14:val="tx1"/>
            </w14:solidFill>
          </w14:textFill>
        </w:rPr>
        <w:t>ая</w:t>
      </w:r>
      <w:r>
        <w:rPr>
          <w:rStyle w:val="38"/>
          <w:rFonts w:ascii="Times New Roman" w:hAnsi="Times New Roman"/>
          <w:b/>
          <w:bCs/>
          <w:color w:val="000000" w:themeColor="text1"/>
          <w:sz w:val="28"/>
          <w:szCs w:val="28"/>
          <w14:textFill>
            <w14:solidFill>
              <w14:schemeClr w14:val="tx1"/>
            </w14:solidFill>
          </w14:textFill>
        </w:rPr>
        <w:t xml:space="preserve"> инструкци</w:t>
      </w:r>
      <w:r>
        <w:rPr>
          <w:rStyle w:val="38"/>
          <w:rFonts w:ascii="Times New Roman" w:hAnsi="Times New Roman"/>
          <w:b/>
          <w:bCs/>
          <w:color w:val="000000" w:themeColor="text1"/>
          <w:sz w:val="28"/>
          <w:szCs w:val="28"/>
          <w:lang w:val="ru-RU"/>
          <w14:textFill>
            <w14:solidFill>
              <w14:schemeClr w14:val="tx1"/>
            </w14:solidFill>
          </w14:textFill>
        </w:rPr>
        <w:t>я</w:t>
      </w:r>
      <w:r>
        <w:rPr>
          <w:rStyle w:val="38"/>
          <w:rFonts w:ascii="Times New Roman" w:hAnsi="Times New Roman"/>
          <w:b/>
          <w:bCs/>
          <w:color w:val="000000" w:themeColor="text1"/>
          <w:sz w:val="28"/>
          <w:szCs w:val="28"/>
          <w14:textFill>
            <w14:solidFill>
              <w14:schemeClr w14:val="tx1"/>
            </w14:solidFill>
          </w14:textFill>
        </w:rPr>
        <w:t xml:space="preserve"> учителя </w:t>
      </w:r>
      <w:r>
        <w:rPr>
          <w:rStyle w:val="38"/>
          <w:rFonts w:ascii="Times New Roman" w:hAnsi="Times New Roman"/>
          <w:b/>
          <w:bCs/>
          <w:color w:val="000000" w:themeColor="text1"/>
          <w:sz w:val="28"/>
          <w:szCs w:val="28"/>
          <w14:textFill>
            <w14:solidFill>
              <w14:schemeClr w14:val="tx1"/>
            </w14:solidFill>
          </w14:textFill>
        </w:rPr>
        <w:fldChar w:fldCharType="end"/>
      </w:r>
    </w:p>
    <w:p w14:paraId="5347F561">
      <w:pPr>
        <w:spacing w:line="276" w:lineRule="auto"/>
        <w:contextualSpacing/>
        <w:jc w:val="center"/>
        <w:rPr>
          <w:rFonts w:ascii="Times New Roman" w:hAnsi="Times New Roman" w:cs="Times New Roman"/>
          <w:b/>
          <w:bCs/>
          <w:color w:val="000000" w:themeColor="text1"/>
          <w:sz w:val="28"/>
          <w:szCs w:val="28"/>
          <w14:textFill>
            <w14:solidFill>
              <w14:schemeClr w14:val="tx1"/>
            </w14:solidFill>
          </w14:textFill>
        </w:rPr>
      </w:pPr>
    </w:p>
    <w:p w14:paraId="21466CA2">
      <w:pPr>
        <w:spacing w:line="276" w:lineRule="auto"/>
        <w:ind w:firstLine="708" w:firstLineChars="0"/>
        <w:jc w:val="both"/>
        <w:rPr>
          <w:rFonts w:ascii="Times New Roman" w:hAnsi="Times New Roman" w:cs="Times New Roman"/>
          <w:sz w:val="28"/>
          <w:szCs w:val="28"/>
        </w:rPr>
      </w:pPr>
      <w:r>
        <w:rPr>
          <w:rFonts w:ascii="Times New Roman" w:hAnsi="Times New Roman" w:cs="Times New Roman"/>
          <w:sz w:val="28"/>
          <w:szCs w:val="28"/>
        </w:rPr>
        <w:t xml:space="preserve">Настоящая должностная инструкция разработана и утверждена в соответствии с положениями </w:t>
      </w:r>
      <w:r>
        <w:rPr>
          <w:color w:val="auto"/>
        </w:rPr>
        <w:fldChar w:fldCharType="begin"/>
      </w:r>
      <w:r>
        <w:rPr>
          <w:color w:val="auto"/>
        </w:rPr>
        <w:instrText xml:space="preserve"> HYPERLINK "https://internet.garant.ru/document/redirect/12125268/300000" </w:instrText>
      </w:r>
      <w:r>
        <w:rPr>
          <w:color w:val="auto"/>
        </w:rPr>
        <w:fldChar w:fldCharType="separate"/>
      </w:r>
      <w:r>
        <w:rPr>
          <w:rStyle w:val="38"/>
          <w:rFonts w:ascii="Times New Roman" w:hAnsi="Times New Roman" w:cs="Times New Roman"/>
          <w:color w:val="auto"/>
          <w:sz w:val="28"/>
          <w:szCs w:val="28"/>
        </w:rPr>
        <w:t>Трудового кодекса</w:t>
      </w:r>
      <w:r>
        <w:rPr>
          <w:rStyle w:val="38"/>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Российской Федерации, </w:t>
      </w:r>
      <w:r>
        <w:rPr>
          <w:color w:val="auto"/>
        </w:rPr>
        <w:fldChar w:fldCharType="begin"/>
      </w:r>
      <w:r>
        <w:rPr>
          <w:color w:val="auto"/>
        </w:rPr>
        <w:instrText xml:space="preserve"> HYPERLINK "https://internet.garant.ru/document/redirect/70291362/47" </w:instrText>
      </w:r>
      <w:r>
        <w:rPr>
          <w:color w:val="auto"/>
        </w:rPr>
        <w:fldChar w:fldCharType="separate"/>
      </w:r>
      <w:r>
        <w:rPr>
          <w:rStyle w:val="38"/>
          <w:rFonts w:ascii="Times New Roman" w:hAnsi="Times New Roman" w:cs="Times New Roman"/>
          <w:color w:val="auto"/>
          <w:sz w:val="28"/>
          <w:szCs w:val="28"/>
        </w:rPr>
        <w:t>Федерального закона</w:t>
      </w:r>
      <w:r>
        <w:rPr>
          <w:rStyle w:val="38"/>
          <w:rFonts w:ascii="Times New Roman" w:hAnsi="Times New Roman" w:cs="Times New Roman"/>
          <w:color w:val="auto"/>
          <w:sz w:val="28"/>
          <w:szCs w:val="28"/>
        </w:rPr>
        <w:fldChar w:fldCharType="end"/>
      </w:r>
      <w:r>
        <w:rPr>
          <w:color w:val="auto"/>
          <w:sz w:val="28"/>
          <w:szCs w:val="28"/>
        </w:rPr>
        <w:t xml:space="preserve"> </w:t>
      </w:r>
      <w:r>
        <w:rPr>
          <w:rFonts w:ascii="Times New Roman" w:hAnsi="Times New Roman" w:cs="Times New Roman"/>
          <w:color w:val="auto"/>
          <w:sz w:val="28"/>
          <w:szCs w:val="28"/>
        </w:rPr>
        <w:t xml:space="preserve">от 29 декабря 2012 г. N 273-ФЗ "Об образовании в Российской Федерации", </w:t>
      </w:r>
      <w:r>
        <w:rPr>
          <w:color w:val="auto"/>
        </w:rPr>
        <w:fldChar w:fldCharType="begin"/>
      </w:r>
      <w:r>
        <w:rPr>
          <w:color w:val="auto"/>
        </w:rPr>
        <w:instrText xml:space="preserve"> HYPERLINK "https://internet.garant.ru/document/redirect/70535556/1000" </w:instrText>
      </w:r>
      <w:r>
        <w:rPr>
          <w:color w:val="auto"/>
        </w:rPr>
        <w:fldChar w:fldCharType="separate"/>
      </w:r>
      <w:r>
        <w:rPr>
          <w:rStyle w:val="38"/>
          <w:rFonts w:ascii="Times New Roman" w:hAnsi="Times New Roman" w:cs="Times New Roman"/>
          <w:color w:val="auto"/>
          <w:sz w:val="28"/>
          <w:szCs w:val="28"/>
        </w:rPr>
        <w:t>приказа</w:t>
      </w:r>
      <w:r>
        <w:rPr>
          <w:rStyle w:val="38"/>
          <w:rFonts w:ascii="Times New Roman" w:hAnsi="Times New Roman" w:cs="Times New Roman"/>
          <w:color w:val="auto"/>
          <w:sz w:val="28"/>
          <w:szCs w:val="28"/>
        </w:rPr>
        <w:fldChar w:fldCharType="end"/>
      </w:r>
      <w:r>
        <w:rPr>
          <w:rFonts w:ascii="Times New Roman" w:hAnsi="Times New Roman" w:cs="Times New Roman"/>
          <w:color w:val="auto"/>
          <w:sz w:val="28"/>
          <w:szCs w:val="28"/>
        </w:rPr>
        <w:t xml:space="preserve"> </w:t>
      </w:r>
      <w:r>
        <w:rPr>
          <w:rFonts w:ascii="Times New Roman" w:hAnsi="Times New Roman" w:cs="Times New Roman"/>
          <w:sz w:val="28"/>
          <w:szCs w:val="28"/>
        </w:rPr>
        <w:t>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приказом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приказом Министерства просвещения Российской Федерации от 6 ноября 2024 г. N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и иных нормативно-правовых актов, регулирующих трудовые правоотношения.</w:t>
      </w:r>
    </w:p>
    <w:p w14:paraId="28100B1B">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1.Общие положения</w:t>
      </w:r>
    </w:p>
    <w:p w14:paraId="11313991">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1.1. Учитель относится к категории педагогических работников и непосредственно подчиняется </w:t>
      </w:r>
      <w:r>
        <w:rPr>
          <w:rFonts w:ascii="Times New Roman" w:hAnsi="Times New Roman" w:cs="Times New Roman"/>
          <w:sz w:val="28"/>
          <w:szCs w:val="28"/>
          <w:lang w:val="ru-RU"/>
        </w:rPr>
        <w:t>директору</w:t>
      </w:r>
      <w:r>
        <w:rPr>
          <w:rFonts w:hint="default" w:ascii="Times New Roman" w:hAnsi="Times New Roman" w:cs="Times New Roman"/>
          <w:sz w:val="28"/>
          <w:szCs w:val="28"/>
          <w:lang w:val="ru-RU"/>
        </w:rPr>
        <w:t xml:space="preserve"> МБОУ гимназии №16 им. Героя Советского Союза А.Н. Карасёва</w:t>
      </w:r>
      <w:r>
        <w:rPr>
          <w:rFonts w:ascii="Times New Roman" w:hAnsi="Times New Roman" w:cs="Times New Roman"/>
          <w:sz w:val="28"/>
          <w:szCs w:val="28"/>
        </w:rPr>
        <w:t>.</w:t>
      </w:r>
    </w:p>
    <w:p w14:paraId="287A18AA">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1.2. Учитель назначается на должность и освобождается от нее приказом (наименование должности руководителя).</w:t>
      </w:r>
    </w:p>
    <w:p w14:paraId="6F10F2F1">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1.3. 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опыту практической работы.</w:t>
      </w:r>
    </w:p>
    <w:p w14:paraId="784508CD">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1.4. На должность учителя в соответствии с требованиями статьи 331 ТК РФ назначается лицо:</w:t>
      </w:r>
    </w:p>
    <w:p w14:paraId="0B6F870E">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не лишенное права заниматься педагогической деятельностью в соответствии с вступившим в законную силу приговором суда;</w:t>
      </w:r>
    </w:p>
    <w:p w14:paraId="509CCAD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14:paraId="2A1DD6F9">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не имеющее неснятой или непогашенной судимости за умышленные тяжкие и особо тяжкие преступления;</w:t>
      </w:r>
    </w:p>
    <w:p w14:paraId="55CCCB86">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не признанное недееспособным в установленном федеральным законом порядке;</w:t>
      </w:r>
    </w:p>
    <w:p w14:paraId="2CA8AEF2">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464B6AFA">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1.5.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14:paraId="16878C17">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1.6. В своей деятельности учитель руководствуется должностной инструкцией, составленной в соответствии с профстандартом, Конституцией и законами Российской Федерации, указами Президента, решениями Правительства РФ по вопросам, касающимся образования и воспитания обучающихся. Также, педагог руководствуется:</w:t>
      </w:r>
    </w:p>
    <w:p w14:paraId="6916135D">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Федеральным Законом «Об образовании в Российской Федерации» №273-Ф3;</w:t>
      </w:r>
    </w:p>
    <w:p w14:paraId="761CC73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Законом Республики Северная Осетия-Алания от 27 декабря 2013 г. N 61-РЗ "Об образовании в Республике;</w:t>
      </w:r>
    </w:p>
    <w:p w14:paraId="0EF1BBCB">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нормами СП 2.4.3648-20 «Санитарно-эпидемиологические требования к организациям воспитания и обучения, отдыха и оздоровления детей и молодежи»;</w:t>
      </w:r>
    </w:p>
    <w:p w14:paraId="6ABE0886">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1759FC36">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административным, трудовым и хозяйственным законодательством Российской Федерации;</w:t>
      </w:r>
    </w:p>
    <w:p w14:paraId="722D5CEF">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основами педагогики, психологии, физиологии и гигиены;</w:t>
      </w:r>
    </w:p>
    <w:p w14:paraId="5B9E2E2F">
      <w:pPr>
        <w:spacing w:line="276" w:lineRule="auto"/>
        <w:ind w:firstLine="708"/>
        <w:contextualSpacing/>
        <w:jc w:val="both"/>
        <w:rPr>
          <w:rFonts w:hint="default" w:ascii="Times New Roman" w:hAnsi="Times New Roman" w:cs="Times New Roman"/>
          <w:sz w:val="28"/>
          <w:szCs w:val="28"/>
          <w:lang w:val="ru-RU"/>
        </w:rPr>
      </w:pPr>
      <w:r>
        <w:rPr>
          <w:rFonts w:ascii="Times New Roman" w:hAnsi="Times New Roman" w:cs="Times New Roman"/>
          <w:sz w:val="28"/>
          <w:szCs w:val="28"/>
        </w:rPr>
        <w:t>- Уставом и локальными правовыми актами, в том числе Правилами внутреннего трудового распорядка, приказами и распоряжениями директора</w:t>
      </w:r>
      <w:r>
        <w:rPr>
          <w:rFonts w:hint="default" w:ascii="Times New Roman" w:hAnsi="Times New Roman" w:cs="Times New Roman"/>
          <w:sz w:val="28"/>
          <w:szCs w:val="28"/>
          <w:lang w:val="ru-RU"/>
        </w:rPr>
        <w:t xml:space="preserve">  МБОУ гимназии №16 им. Героя Советского Союза А.Н. Карасёва:</w:t>
      </w:r>
    </w:p>
    <w:p w14:paraId="0116EA32">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требованиями ФГОС основного общего образования и среднего общего образования, рекомендациями по их применению в </w:t>
      </w:r>
      <w:r>
        <w:rPr>
          <w:rFonts w:ascii="Times New Roman" w:hAnsi="Times New Roman" w:cs="Times New Roman"/>
          <w:sz w:val="28"/>
          <w:szCs w:val="28"/>
          <w:lang w:val="ru-RU"/>
        </w:rPr>
        <w:t>гимназии</w:t>
      </w:r>
      <w:r>
        <w:rPr>
          <w:rFonts w:ascii="Times New Roman" w:hAnsi="Times New Roman" w:cs="Times New Roman"/>
          <w:sz w:val="28"/>
          <w:szCs w:val="28"/>
        </w:rPr>
        <w:t>;</w:t>
      </w:r>
    </w:p>
    <w:p w14:paraId="67231EE2">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правилами и нормами охраны труда и пожарной безопасности;</w:t>
      </w:r>
    </w:p>
    <w:p w14:paraId="4964B01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трудовым договором между работником и работодателем;</w:t>
      </w:r>
    </w:p>
    <w:p w14:paraId="36C3A464">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инструкцией по охране труда для учителя;</w:t>
      </w:r>
    </w:p>
    <w:p w14:paraId="3F035324">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Конвенцией ООН о правах ребенка.</w:t>
      </w:r>
    </w:p>
    <w:p w14:paraId="5E4C368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1.7. Учитель должен знать:</w:t>
      </w:r>
    </w:p>
    <w:p w14:paraId="7313A5D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основы общетеоретических дисциплин в объеме, необходимых для решения педагогических, научно-методических и организационно-управленческих задач (педагогика, психология, возрастная физиология; школьная гигиена; методика преподавания предмета);</w:t>
      </w:r>
    </w:p>
    <w:p w14:paraId="7BA695B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преподаваемый предмет в пределах требований федеральных государственных образовательных стандартов и основной общеобразовательной программы, его истории и места в мировой культуре и науке;</w:t>
      </w:r>
    </w:p>
    <w:p w14:paraId="6EDD846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программы и учебники по преподаваемому предмету;</w:t>
      </w:r>
    </w:p>
    <w:p w14:paraId="4D8020DF">
      <w:pPr>
        <w:spacing w:line="276" w:lineRule="auto"/>
        <w:ind w:firstLine="708"/>
        <w:contextualSpacing/>
        <w:jc w:val="both"/>
        <w:rPr>
          <w:rFonts w:hint="default" w:ascii="Times New Roman" w:hAnsi="Times New Roman" w:cs="Times New Roman"/>
          <w:sz w:val="28"/>
          <w:szCs w:val="28"/>
          <w:lang w:val="ru-RU"/>
        </w:rPr>
      </w:pPr>
      <w:r>
        <w:rPr>
          <w:rFonts w:ascii="Times New Roman" w:hAnsi="Times New Roman" w:cs="Times New Roman"/>
          <w:sz w:val="28"/>
          <w:szCs w:val="28"/>
        </w:rPr>
        <w:t>- теорию и методы управления образовательными системами, методику учебной и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w:t>
      </w:r>
      <w:r>
        <w:rPr>
          <w:rFonts w:hint="default" w:ascii="Times New Roman" w:hAnsi="Times New Roman" w:cs="Times New Roman"/>
          <w:sz w:val="28"/>
          <w:szCs w:val="28"/>
          <w:lang w:val="ru-RU"/>
        </w:rPr>
        <w:t>;</w:t>
      </w:r>
    </w:p>
    <w:p w14:paraId="3BCBBDB6">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историю, теорию, закономерности и принципы построения и функционирования образовательных систем, роль и место образования в жизни личности и общества;</w:t>
      </w:r>
    </w:p>
    <w:p w14:paraId="0BF96CBC">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современные педагогические технологии реализации компетентностного подхода с учетом возрастных и индивидуальных особенностей обучающихся;</w:t>
      </w:r>
    </w:p>
    <w:p w14:paraId="2A99CE80">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педагогические закономерности организации образовательного процесса;</w:t>
      </w:r>
    </w:p>
    <w:p w14:paraId="5A6F9E2E">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методы и технологии поликультурного, дифференцированного и развивающего обучения;</w:t>
      </w:r>
    </w:p>
    <w:p w14:paraId="30396961">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основные закономерности возрастного развития, основные признаки отклонения в развитии детей, 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 </w:t>
      </w:r>
    </w:p>
    <w:p w14:paraId="7BDB28E1">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теория и технологии учета возрастных особенностей обучающихся;</w:t>
      </w:r>
    </w:p>
    <w:p w14:paraId="79E7678E">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основы психодидактики, поликультурного образования, закономерностей поведения в социальных сетях;</w:t>
      </w:r>
    </w:p>
    <w:p w14:paraId="72E10CC4">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пути достижения образовательных результатов и способы оценки результатов обучения;</w:t>
      </w:r>
    </w:p>
    <w:p w14:paraId="55618B1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основы методики преподавания, основные принципы деятельностного подхода, виды и приемы современных педагогических технологий;</w:t>
      </w:r>
    </w:p>
    <w:p w14:paraId="6F3AE0F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рабочую программу и методику обучения по данному предмету;</w:t>
      </w:r>
    </w:p>
    <w:p w14:paraId="7AF7414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закономерности формирования детско-взрослых сообществ, их социально-психологически</w:t>
      </w:r>
      <w:r>
        <w:rPr>
          <w:rFonts w:ascii="Times New Roman" w:hAnsi="Times New Roman" w:cs="Times New Roman"/>
          <w:sz w:val="28"/>
          <w:szCs w:val="28"/>
          <w:lang w:val="ru-RU"/>
        </w:rPr>
        <w:t>е</w:t>
      </w:r>
      <w:r>
        <w:rPr>
          <w:rFonts w:ascii="Times New Roman" w:hAnsi="Times New Roman" w:cs="Times New Roman"/>
          <w:sz w:val="28"/>
          <w:szCs w:val="28"/>
        </w:rPr>
        <w:t xml:space="preserve"> особенности и закономерности развития детских и подростковых сообществ; </w:t>
      </w:r>
    </w:p>
    <w:p w14:paraId="66211E0F">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основные закономерности семейных отношений, позволяющие эффективно работать с родительской общественностью;</w:t>
      </w:r>
    </w:p>
    <w:p w14:paraId="10DB5039">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социально-психологические особенности и закономерности развития детско-взрослых сообществ;</w:t>
      </w:r>
    </w:p>
    <w:p w14:paraId="00DC6C0A">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приоритетные направления развития образовательной системы Российской Федерации и развития образовательной системы РСО-Алания,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w:t>
      </w:r>
      <w:r>
        <w:fldChar w:fldCharType="begin"/>
      </w:r>
      <w:r>
        <w:instrText xml:space="preserve"> HYPERLINK "https://internet.garant.ru/" \l "/document/179146/entry/3" </w:instrText>
      </w:r>
      <w:r>
        <w:fldChar w:fldCharType="separate"/>
      </w:r>
      <w:r>
        <w:rPr>
          <w:rFonts w:ascii="Times New Roman" w:hAnsi="Times New Roman" w:cs="Times New Roman"/>
          <w:sz w:val="28"/>
          <w:szCs w:val="28"/>
        </w:rPr>
        <w:t>законодательства</w:t>
      </w:r>
      <w:r>
        <w:rPr>
          <w:rFonts w:ascii="Times New Roman" w:hAnsi="Times New Roman" w:cs="Times New Roman"/>
          <w:sz w:val="28"/>
          <w:szCs w:val="28"/>
        </w:rPr>
        <w:fldChar w:fldCharType="end"/>
      </w:r>
      <w:r>
        <w:rPr>
          <w:rFonts w:ascii="Times New Roman" w:hAnsi="Times New Roman" w:cs="Times New Roman"/>
          <w:sz w:val="28"/>
          <w:szCs w:val="28"/>
        </w:rPr>
        <w:t> о правах ребенка, </w:t>
      </w:r>
      <w:r>
        <w:fldChar w:fldCharType="begin"/>
      </w:r>
      <w:r>
        <w:instrText xml:space="preserve"> HYPERLINK "https://internet.garant.ru/" \l "/document/12125268/entry/10" </w:instrText>
      </w:r>
      <w:r>
        <w:fldChar w:fldCharType="separate"/>
      </w:r>
      <w:r>
        <w:rPr>
          <w:rFonts w:ascii="Times New Roman" w:hAnsi="Times New Roman" w:cs="Times New Roman"/>
          <w:sz w:val="28"/>
          <w:szCs w:val="28"/>
        </w:rPr>
        <w:t>трудового законодательства</w:t>
      </w:r>
      <w:r>
        <w:rPr>
          <w:rFonts w:ascii="Times New Roman" w:hAnsi="Times New Roman" w:cs="Times New Roman"/>
          <w:sz w:val="28"/>
          <w:szCs w:val="28"/>
        </w:rPr>
        <w:fldChar w:fldCharType="end"/>
      </w:r>
      <w:r>
        <w:rPr>
          <w:rFonts w:ascii="Times New Roman" w:hAnsi="Times New Roman" w:cs="Times New Roman"/>
          <w:sz w:val="28"/>
          <w:szCs w:val="28"/>
        </w:rPr>
        <w:t>;</w:t>
      </w:r>
    </w:p>
    <w:p w14:paraId="0544C5CC">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нормативные документы по вопросам обучения и воспитания детей и молодежи;</w:t>
      </w:r>
    </w:p>
    <w:p w14:paraId="47CB7E36">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Конвенцию о правах ребенка;</w:t>
      </w:r>
    </w:p>
    <w:p w14:paraId="0F891DA4">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основы экологии, экономики, социологии;</w:t>
      </w:r>
    </w:p>
    <w:p w14:paraId="29889201">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трудовое законодательство;</w:t>
      </w:r>
    </w:p>
    <w:p w14:paraId="1A42CBA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правила внутреннего распорядка;</w:t>
      </w:r>
    </w:p>
    <w:p w14:paraId="0F8AE264">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ascii="Times New Roman" w:hAnsi="Times New Roman" w:cs="Times New Roman"/>
          <w:sz w:val="28"/>
          <w:szCs w:val="28"/>
        </w:rPr>
        <w:t>правила по охране труда и требования к безопасности образовательной среды.</w:t>
      </w:r>
    </w:p>
    <w:p w14:paraId="44991A75">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1.8. Учитель должен уметь:</w:t>
      </w:r>
    </w:p>
    <w:p w14:paraId="61F9C372">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владеть формами и методами обучения, в том числе выходящими за рамки учебных занятий: проектная деятельность, лабораторные эксперименты, полевая практика и т.п.;</w:t>
      </w:r>
    </w:p>
    <w:p w14:paraId="3BD9328D">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14:paraId="2A80C65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проводить учебные занятия по учебной дисциплине,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14:paraId="1D3037BD">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планировать и осуществлять учебную деятельность в соответствии с основной общеобразовательной программой;</w:t>
      </w:r>
    </w:p>
    <w:p w14:paraId="37CA0DF5">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обеспечить выполнение рабочей программы;</w:t>
      </w:r>
    </w:p>
    <w:p w14:paraId="0107EB7F">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организовать самостоятельную деятельность обучающихся, в том числе исследовательскую;</w:t>
      </w:r>
    </w:p>
    <w:p w14:paraId="53037837">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разрабатывать и реализовывать проблемное обучение, осуществлять связь обучения по предмету (курсу, программе) с практикой, обсуждать с обучающимися актуальные события современности;</w:t>
      </w:r>
    </w:p>
    <w:p w14:paraId="3C03CD50">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осуществлять контрольно-оценочную деятельность в образовательном процессе;</w:t>
      </w:r>
    </w:p>
    <w:p w14:paraId="07B29ABC">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14:paraId="5B07CE3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14:paraId="01128165">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владеть основами работы с текстовыми редакторами, электронными таблицами, электронной почтой и браузерами, мультимедийным оборудованием;</w:t>
      </w:r>
    </w:p>
    <w:p w14:paraId="6F815C5F">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14:paraId="1AB540CA">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владеть методами убеждения, аргументации своей позиции;</w:t>
      </w:r>
    </w:p>
    <w:p w14:paraId="18667591">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устанавливать контакты с обучающимися разного возраста и их родителями (законными представителями), другими педагогическими и иными работниками;</w:t>
      </w:r>
    </w:p>
    <w:p w14:paraId="7BEDE868">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владеть технологиями диагностики причин конфликтных ситуаций, их профилактики и разрешения;</w:t>
      </w:r>
    </w:p>
    <w:p w14:paraId="2ABCF275">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обучающихся, для которых русский язык не является родным; обучающихся с ограниченными возможностями здоровья;</w:t>
      </w:r>
    </w:p>
    <w:p w14:paraId="53D7C83D">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владеть ИКТ-компетентностями: общепользовательская ИКТ-компетентность, общепедагогическая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2C417777">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строить воспитательную деятельность с учетом культурных различий детей, половозрастных и индивидуальных особенностей;</w:t>
      </w:r>
    </w:p>
    <w:p w14:paraId="3ED1C371">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общаться с детьми, признавать их достоинство, понимая и принимая их;</w:t>
      </w:r>
    </w:p>
    <w:p w14:paraId="10BA24B6">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управлять учебными группами с целью вовлечения обучающихся в процесс обучения и воспитания, мотивируя их учебно-познавательную деятельность;</w:t>
      </w:r>
    </w:p>
    <w:p w14:paraId="685CB295">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анализировать реальное состояние дел в учебной группе, поддерживать в детском коллективе деловую, дружелюбную атмосферу;</w:t>
      </w:r>
    </w:p>
    <w:p w14:paraId="54EC9CEC">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защищать достоинство и интересы обучающихся, помогать детям, оказавшимся в конфликтной ситуации и/или неблагоприятных условиях;</w:t>
      </w:r>
    </w:p>
    <w:p w14:paraId="1EE40C7F">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находить ценностный аспект учебного знания и информации обеспечивать его понимание и переживание обучающимися;</w:t>
      </w:r>
    </w:p>
    <w:p w14:paraId="42335BB6">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владеть методами организации экскурсий, походов и экспедиций и т.п.;</w:t>
      </w:r>
    </w:p>
    <w:p w14:paraId="5A3F1D4B">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сотрудничать с другими педагогическими работниками и другими специалистами в решении воспитательных задач;</w:t>
      </w:r>
    </w:p>
    <w:p w14:paraId="6C0ED7B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14:paraId="28C7B8B6">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использовать в практике своей работы психологические подходы: культурно-исторический, деятельностный и развивающий; </w:t>
      </w:r>
    </w:p>
    <w:p w14:paraId="129C560A">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осуществлять (совместно с психологом и другими специалистами) психолого-педагогическое сопровождение основных общеобразовательных программ;</w:t>
      </w:r>
    </w:p>
    <w:p w14:paraId="3693B139">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понимать документацию специалистов (психологов, дефектологов, логопедов и т.д.);</w:t>
      </w:r>
    </w:p>
    <w:p w14:paraId="4D37160B">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оказывать первую помощь пострадавшим, знать порядок действий при возникновении пожара или иной чрезвычайной ситуации и эвакуации в общеобразовательной организации.</w:t>
      </w:r>
    </w:p>
    <w:p w14:paraId="5E1BD651">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 Учителю запрещается:</w:t>
      </w:r>
    </w:p>
    <w:p w14:paraId="6CF9BFE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оказывать платные образовательные услуги обучающимся в данной организации, если это приводит к конфликту интересов учителя;</w:t>
      </w:r>
    </w:p>
    <w:p w14:paraId="6227C497">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301E967C">
      <w:pPr>
        <w:pStyle w:val="33"/>
        <w:numPr>
          <w:ilvl w:val="0"/>
          <w:numId w:val="1"/>
        </w:num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Должностные обязанности</w:t>
      </w:r>
    </w:p>
    <w:p w14:paraId="7B046CAC">
      <w:pPr>
        <w:spacing w:line="276" w:lineRule="auto"/>
        <w:ind w:firstLine="709"/>
        <w:contextualSpacing/>
        <w:jc w:val="both"/>
        <w:rPr>
          <w:rFonts w:ascii="Times New Roman" w:hAnsi="Times New Roman" w:cs="Times New Roman"/>
          <w:sz w:val="16"/>
          <w:szCs w:val="16"/>
        </w:rPr>
      </w:pPr>
    </w:p>
    <w:p w14:paraId="266D0287">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учителя возлагаются следующие должностные обязанности:</w:t>
      </w:r>
    </w:p>
    <w:p w14:paraId="3F06B6D5">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 Формирование общекультурных компетенций и понимания места предмета в общей картине мира.</w:t>
      </w:r>
    </w:p>
    <w:p w14:paraId="7FA0CF49">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 Определение на основе анализа учебной деятельности обучающегося оптимальных (в том или ином предметном образовательном контексте) способов его обучения, воспитания и развития.</w:t>
      </w:r>
    </w:p>
    <w:p w14:paraId="709769E4">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 Определение совместно с обучающимся, его родителями (законными представителями), другими участниками образовательного процесса (педагог-психолог, учитель-дефектолог, методист и т. д.) зоны его ближайшего развития, разработка и реализация (при необходимости) индивидуального образовательного маршрута и индивидуальной программы развития обучающегося.</w:t>
      </w:r>
    </w:p>
    <w:p w14:paraId="7BC63C79">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 Планирование специализированного образовательного процесса для группы, класса и/или отдельных контингентов обучающихся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уточнение и модификация планирования.</w:t>
      </w:r>
    </w:p>
    <w:p w14:paraId="5DD31582">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2.5. Применение специальных языковых программ (в том числе русского как иностранного), программ повышения языковой культуры и развития навыков поликультурного общения.</w:t>
      </w:r>
    </w:p>
    <w:p w14:paraId="69EBD60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2.6. Организация олимпиад, конференций, турниров математических и лингвистических игр в школе и другое.</w:t>
      </w:r>
    </w:p>
    <w:p w14:paraId="4F05DEB6">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 Разработка и реализация программ учебных дисциплин в рамках основной общеобразовательной программы.</w:t>
      </w:r>
    </w:p>
    <w:p w14:paraId="3E962980">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2.8. Осуществление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основного общего, среднего общего образования.</w:t>
      </w:r>
    </w:p>
    <w:p w14:paraId="5F622EF4">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2.9. Планирование и проведение учебных занятий.</w:t>
      </w:r>
    </w:p>
    <w:p w14:paraId="574DE7DF">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2.10. Систематический анализ эффективности учебных занятий и подходов к обучению.</w:t>
      </w:r>
    </w:p>
    <w:p w14:paraId="2411D8CE">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2.11. 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p w14:paraId="16788DB6">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2.12. Формирование мотивации к обучению.</w:t>
      </w:r>
    </w:p>
    <w:p w14:paraId="7BD6D82A">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2.13. Ведение </w:t>
      </w:r>
      <w:bookmarkStart w:id="0" w:name="_Hlk207100725"/>
      <w:r>
        <w:rPr>
          <w:rFonts w:ascii="Times New Roman" w:hAnsi="Times New Roman" w:cs="Times New Roman"/>
          <w:sz w:val="28"/>
          <w:szCs w:val="28"/>
        </w:rPr>
        <w:t>согласно приказу Министерства просвещения Российской Федерации от 6 ноября 2024 г.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bookmarkEnd w:id="0"/>
      <w:r>
        <w:rPr>
          <w:rFonts w:ascii="Times New Roman" w:hAnsi="Times New Roman" w:cs="Times New Roman"/>
          <w:sz w:val="28"/>
          <w:szCs w:val="28"/>
        </w:rPr>
        <w:t>:</w:t>
      </w:r>
    </w:p>
    <w:p w14:paraId="7C2FB1EC">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Рабочей программы учебного предмета, учебного курса (в том числе внеурочной деятельности), учебного модуля;</w:t>
      </w:r>
    </w:p>
    <w:p w14:paraId="4CC9B5E0">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Журнала учета успеваемости</w:t>
      </w:r>
    </w:p>
    <w:p w14:paraId="621C6DD6">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Журнала внеурочной деятельности (для педагогических работников, осуществляющих внеурочную деятельность).</w:t>
      </w:r>
    </w:p>
    <w:p w14:paraId="001F6E1C">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2.14. Объективная оценка знаний обучающихся на основе тестирования и других методов контроля в соответствии с реальными учебными возможностями детей.</w:t>
      </w:r>
    </w:p>
    <w:p w14:paraId="08AAA79F">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2.15. Регулирование поведения обучающихся для обеспечения безопасной образовательной среды.</w:t>
      </w:r>
    </w:p>
    <w:p w14:paraId="3AAC697E">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2.16. 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p w14:paraId="011C29E5">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2.17. Постановка воспитательных целей, способствующих развитию обучающихся, независимо от их способностей и характера.</w:t>
      </w:r>
    </w:p>
    <w:p w14:paraId="7C5313EB">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2.18. Определение и соблюдение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14:paraId="265AB64F">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2.19. Реализация воспитательных возможностей различных видов деятельности ребенка (учебной, игровой, трудовой, спортивной, художественной и т.д.).</w:t>
      </w:r>
    </w:p>
    <w:p w14:paraId="6A3B23B4">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2.20. Создание, поддержание уклада, атмосферы и традиций жизни образовательной организации.</w:t>
      </w:r>
    </w:p>
    <w:p w14:paraId="7D198A0F">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2.21.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57AD15E6">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2.22. Формирование навыков поведения в изменяющейся поликультурной среде.</w:t>
      </w:r>
    </w:p>
    <w:p w14:paraId="66BDF7B1">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2.23. 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p w14:paraId="2F4576B6">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2.24. Выявление в ходе наблюдения поведенческих и личностных проблем обучающихся, связанных с особенностями их развития.</w:t>
      </w:r>
    </w:p>
    <w:p w14:paraId="25134DAD">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2.25. Оценка параметров и проектирование психологически безопасной и комфортной образовательной среды, разработка программ профилактики различных форм насилия в </w:t>
      </w:r>
      <w:r>
        <w:rPr>
          <w:rFonts w:ascii="Times New Roman" w:hAnsi="Times New Roman" w:cs="Times New Roman"/>
          <w:sz w:val="28"/>
          <w:szCs w:val="28"/>
          <w:lang w:val="ru-RU"/>
        </w:rPr>
        <w:t>гимназии</w:t>
      </w:r>
      <w:r>
        <w:rPr>
          <w:rFonts w:ascii="Times New Roman" w:hAnsi="Times New Roman" w:cs="Times New Roman"/>
          <w:sz w:val="28"/>
          <w:szCs w:val="28"/>
        </w:rPr>
        <w:t xml:space="preserve">. </w:t>
      </w:r>
    </w:p>
    <w:p w14:paraId="262F17E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2.26. Применение инструментария и методов диагностики и оценки показателей уровня и динамики развития ребенка.</w:t>
      </w:r>
    </w:p>
    <w:p w14:paraId="289620F4">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2.27. Освоение и применение психолого-педагогических технологий (в том числе инклюзивных), необходимых для адресной работы с различными контингентами учащихся: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14:paraId="2E09F429">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2.28. Оказание адресной помощи обучающимся.</w:t>
      </w:r>
    </w:p>
    <w:p w14:paraId="708FC97E">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2.29. Взаимодействие с другими специалистами в рамках психолого-медико-педагогического консилиума.</w:t>
      </w:r>
    </w:p>
    <w:p w14:paraId="1073147B">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2.30. 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14:paraId="1DA1488D">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2.31. 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14:paraId="095D529F">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2.32. Формирование и реализация программ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14:paraId="334234C8">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2.33. Формирование системы регуляции поведения и деятельности обучающихся.</w:t>
      </w:r>
    </w:p>
    <w:p w14:paraId="023D3E7A">
      <w:pPr>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2.34. Соблюдение правовых, нравственных и этических норм, требований профессиональной этики.</w:t>
      </w:r>
    </w:p>
    <w:p w14:paraId="3A198535">
      <w:pPr>
        <w:pStyle w:val="33"/>
        <w:numPr>
          <w:ilvl w:val="0"/>
          <w:numId w:val="1"/>
        </w:num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Права</w:t>
      </w:r>
    </w:p>
    <w:p w14:paraId="14CF8BC1">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Учитель имеет право:</w:t>
      </w:r>
    </w:p>
    <w:p w14:paraId="7931342A">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3.1. На все предусмотренные законодательством Российской Федерации социальные гарантии, в том числе:</w:t>
      </w:r>
    </w:p>
    <w:p w14:paraId="6FAB3347">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на сокращенную продолжительность рабочего времени;</w:t>
      </w:r>
    </w:p>
    <w:p w14:paraId="15DB2D19">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на дополнительное профессиональное образование по профилю педагогической деятельности не реже чем один раз в три года;</w:t>
      </w:r>
    </w:p>
    <w:p w14:paraId="145DC6C4">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на ежегодный основной удлиненный оплачиваемый отпуск, продолжительность которого определяется Правительством Российской Федерации;</w:t>
      </w:r>
    </w:p>
    <w:p w14:paraId="6C9F06E5">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на длительный отпуск сроком до одного года не реже чем через каждые десять лет непрерывной педагогической работы;</w:t>
      </w:r>
    </w:p>
    <w:p w14:paraId="2BD87A26">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на досрочное назначение трудовой пенсии по старости;</w:t>
      </w:r>
    </w:p>
    <w:p w14:paraId="2AD2E07E">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14:paraId="76FB0FB2">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на предоставление жилого помещения специализированного жилищного фонда;</w:t>
      </w:r>
    </w:p>
    <w:p w14:paraId="18961C46">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14:paraId="51C75F9A">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14:paraId="68AB7D4C">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14:paraId="15F2AB19">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14:paraId="199A936F">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3.4. Знакомиться с проектами решений руководства образовательной организации, касающимися его деятельности.</w:t>
      </w:r>
    </w:p>
    <w:p w14:paraId="5A16C963">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3.5. Повышать свою профессиональную квалификацию.</w:t>
      </w:r>
    </w:p>
    <w:p w14:paraId="7806D6E4">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3.6. Иные права, предусмотренные трудовым законодательством Российской Федерации.</w:t>
      </w:r>
    </w:p>
    <w:p w14:paraId="307F0625">
      <w:pPr>
        <w:pStyle w:val="33"/>
        <w:numPr>
          <w:ilvl w:val="0"/>
          <w:numId w:val="1"/>
        </w:numPr>
        <w:spacing w:line="276" w:lineRule="auto"/>
        <w:jc w:val="center"/>
        <w:rPr>
          <w:rFonts w:ascii="Times New Roman" w:hAnsi="Times New Roman" w:cs="Times New Roman"/>
          <w:b/>
          <w:bCs/>
          <w:sz w:val="28"/>
          <w:szCs w:val="28"/>
        </w:rPr>
      </w:pPr>
      <w:bookmarkStart w:id="1" w:name="_GoBack"/>
      <w:bookmarkEnd w:id="1"/>
      <w:r>
        <w:rPr>
          <w:rFonts w:ascii="Times New Roman" w:hAnsi="Times New Roman" w:cs="Times New Roman"/>
          <w:b/>
          <w:bCs/>
          <w:sz w:val="28"/>
          <w:szCs w:val="28"/>
        </w:rPr>
        <w:t>Ответственность</w:t>
      </w:r>
    </w:p>
    <w:p w14:paraId="0A700B73">
      <w:pPr>
        <w:pStyle w:val="33"/>
        <w:spacing w:line="276" w:lineRule="auto"/>
        <w:ind w:left="1069"/>
        <w:rPr>
          <w:rFonts w:ascii="Times New Roman" w:hAnsi="Times New Roman" w:cs="Times New Roman"/>
          <w:sz w:val="16"/>
          <w:szCs w:val="16"/>
        </w:rPr>
      </w:pPr>
    </w:p>
    <w:p w14:paraId="254659CD">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Учитель несет ответственность:</w:t>
      </w:r>
    </w:p>
    <w:p w14:paraId="16EFDBED">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4.1. За неисполнение, ненадлежащее исполнение обязанностей, предусмотренных настоящей инструкцией, - в пределах, определенных трудовым законодательством Российской Федерации.</w:t>
      </w:r>
    </w:p>
    <w:p w14:paraId="0AD4CD65">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14:paraId="04519342">
      <w:pPr>
        <w:spacing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4.3. За причинение материального ущерба работодателю - в пределах, определенных действующим трудовым и гражданским законодательством Российской Федерации.</w:t>
      </w:r>
    </w:p>
    <w:p w14:paraId="44D0B98E">
      <w:pPr>
        <w:spacing w:line="276" w:lineRule="auto"/>
        <w:ind w:firstLine="708"/>
        <w:contextualSpacing/>
        <w:jc w:val="both"/>
        <w:rPr>
          <w:rFonts w:ascii="Times New Roman" w:hAnsi="Times New Roman" w:cs="Times New Roman"/>
          <w:sz w:val="28"/>
          <w:szCs w:val="28"/>
        </w:rPr>
      </w:pPr>
    </w:p>
    <w:p w14:paraId="53FA6732">
      <w:pPr>
        <w:spacing w:line="276" w:lineRule="auto"/>
        <w:contextualSpacing/>
        <w:jc w:val="both"/>
        <w:rPr>
          <w:rFonts w:ascii="Times New Roman" w:hAnsi="Times New Roman" w:cs="Times New Roman"/>
          <w:sz w:val="28"/>
          <w:szCs w:val="28"/>
        </w:rPr>
      </w:pPr>
    </w:p>
    <w:p w14:paraId="11719C7A">
      <w:pPr>
        <w:spacing w:line="276" w:lineRule="auto"/>
        <w:rPr>
          <w:rFonts w:ascii="Times New Roman" w:hAnsi="Times New Roman" w:cs="Times New Roman"/>
          <w:sz w:val="28"/>
          <w:szCs w:val="28"/>
        </w:rPr>
      </w:pPr>
    </w:p>
    <w:p w14:paraId="41034D9F">
      <w:pPr>
        <w:spacing w:line="276" w:lineRule="auto"/>
        <w:rPr>
          <w:rFonts w:ascii="Times New Roman" w:hAnsi="Times New Roman" w:cs="Times New Roman"/>
          <w:sz w:val="28"/>
          <w:szCs w:val="28"/>
        </w:rPr>
      </w:pPr>
    </w:p>
    <w:sectPr>
      <w:head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20E6">
    <w:pPr>
      <w:pStyle w:val="15"/>
    </w:pPr>
  </w:p>
  <w:p w14:paraId="58744557">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86514"/>
    <w:multiLevelType w:val="multilevel"/>
    <w:tmpl w:val="26D86514"/>
    <w:lvl w:ilvl="0" w:tentative="0">
      <w:start w:val="2"/>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9F"/>
    <w:rsid w:val="00072F61"/>
    <w:rsid w:val="00092DC9"/>
    <w:rsid w:val="000A3D47"/>
    <w:rsid w:val="000B29FB"/>
    <w:rsid w:val="000F146F"/>
    <w:rsid w:val="00113066"/>
    <w:rsid w:val="00125196"/>
    <w:rsid w:val="00145E36"/>
    <w:rsid w:val="00194B41"/>
    <w:rsid w:val="001D7B19"/>
    <w:rsid w:val="001E506D"/>
    <w:rsid w:val="00265F37"/>
    <w:rsid w:val="00275201"/>
    <w:rsid w:val="00292042"/>
    <w:rsid w:val="00337C23"/>
    <w:rsid w:val="003747F9"/>
    <w:rsid w:val="003A1275"/>
    <w:rsid w:val="003C0F66"/>
    <w:rsid w:val="00400F9F"/>
    <w:rsid w:val="0041535E"/>
    <w:rsid w:val="00464458"/>
    <w:rsid w:val="004945A6"/>
    <w:rsid w:val="004B2671"/>
    <w:rsid w:val="004B676C"/>
    <w:rsid w:val="004E2C3B"/>
    <w:rsid w:val="00507F3B"/>
    <w:rsid w:val="0051355B"/>
    <w:rsid w:val="00525354"/>
    <w:rsid w:val="00561413"/>
    <w:rsid w:val="00573182"/>
    <w:rsid w:val="005A163E"/>
    <w:rsid w:val="005B35B3"/>
    <w:rsid w:val="005B7B89"/>
    <w:rsid w:val="005C53A7"/>
    <w:rsid w:val="005E340A"/>
    <w:rsid w:val="005F058E"/>
    <w:rsid w:val="006059FF"/>
    <w:rsid w:val="00621071"/>
    <w:rsid w:val="006337D6"/>
    <w:rsid w:val="0069157D"/>
    <w:rsid w:val="00693DEA"/>
    <w:rsid w:val="006962C6"/>
    <w:rsid w:val="006B0D27"/>
    <w:rsid w:val="006E1F09"/>
    <w:rsid w:val="006E6A57"/>
    <w:rsid w:val="007069B4"/>
    <w:rsid w:val="00731441"/>
    <w:rsid w:val="0073569D"/>
    <w:rsid w:val="007A2720"/>
    <w:rsid w:val="008733F3"/>
    <w:rsid w:val="008758F6"/>
    <w:rsid w:val="008C3334"/>
    <w:rsid w:val="008F6CD6"/>
    <w:rsid w:val="009403C1"/>
    <w:rsid w:val="00944A7D"/>
    <w:rsid w:val="00990D98"/>
    <w:rsid w:val="0099443A"/>
    <w:rsid w:val="009C4DD8"/>
    <w:rsid w:val="00A00DFB"/>
    <w:rsid w:val="00A4028B"/>
    <w:rsid w:val="00A553E0"/>
    <w:rsid w:val="00A57DD8"/>
    <w:rsid w:val="00A80733"/>
    <w:rsid w:val="00A959A9"/>
    <w:rsid w:val="00AA4E55"/>
    <w:rsid w:val="00AD03D1"/>
    <w:rsid w:val="00AF32BE"/>
    <w:rsid w:val="00B16625"/>
    <w:rsid w:val="00B22C25"/>
    <w:rsid w:val="00B23E39"/>
    <w:rsid w:val="00B30AC7"/>
    <w:rsid w:val="00B448AF"/>
    <w:rsid w:val="00B57129"/>
    <w:rsid w:val="00B85683"/>
    <w:rsid w:val="00B8782E"/>
    <w:rsid w:val="00BE125A"/>
    <w:rsid w:val="00C067D6"/>
    <w:rsid w:val="00C253EA"/>
    <w:rsid w:val="00C3430F"/>
    <w:rsid w:val="00C6350E"/>
    <w:rsid w:val="00C75E61"/>
    <w:rsid w:val="00CB1363"/>
    <w:rsid w:val="00CC7C1D"/>
    <w:rsid w:val="00CD0916"/>
    <w:rsid w:val="00D173BD"/>
    <w:rsid w:val="00D35CD8"/>
    <w:rsid w:val="00D64E19"/>
    <w:rsid w:val="00D75409"/>
    <w:rsid w:val="00DC7820"/>
    <w:rsid w:val="00DE36B6"/>
    <w:rsid w:val="00E2688F"/>
    <w:rsid w:val="00E31C92"/>
    <w:rsid w:val="00E432A3"/>
    <w:rsid w:val="00E56BE9"/>
    <w:rsid w:val="00E8030E"/>
    <w:rsid w:val="00EC6185"/>
    <w:rsid w:val="00EF0E55"/>
    <w:rsid w:val="00F50A0E"/>
    <w:rsid w:val="00F531C9"/>
    <w:rsid w:val="00F72635"/>
    <w:rsid w:val="00F75CC0"/>
    <w:rsid w:val="00F84163"/>
    <w:rsid w:val="00FF2BEE"/>
    <w:rsid w:val="045C5CB2"/>
    <w:rsid w:val="097B55B8"/>
    <w:rsid w:val="0BE3070D"/>
    <w:rsid w:val="230944B2"/>
    <w:rsid w:val="39AD6760"/>
    <w:rsid w:val="40132B77"/>
    <w:rsid w:val="40B94CC0"/>
    <w:rsid w:val="456A10F2"/>
    <w:rsid w:val="519B6562"/>
    <w:rsid w:val="56E23696"/>
    <w:rsid w:val="57B876FE"/>
    <w:rsid w:val="7C946E05"/>
    <w:rsid w:val="7E3114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Balloon Text"/>
    <w:basedOn w:val="1"/>
    <w:link w:val="42"/>
    <w:semiHidden/>
    <w:unhideWhenUsed/>
    <w:qFormat/>
    <w:uiPriority w:val="99"/>
    <w:pPr>
      <w:spacing w:after="0" w:line="240" w:lineRule="auto"/>
    </w:pPr>
    <w:rPr>
      <w:rFonts w:ascii="Tahoma" w:hAnsi="Tahoma" w:cs="Tahoma"/>
      <w:sz w:val="16"/>
      <w:szCs w:val="16"/>
    </w:rPr>
  </w:style>
  <w:style w:type="paragraph" w:styleId="15">
    <w:name w:val="header"/>
    <w:basedOn w:val="1"/>
    <w:link w:val="40"/>
    <w:unhideWhenUsed/>
    <w:qFormat/>
    <w:uiPriority w:val="99"/>
    <w:pPr>
      <w:tabs>
        <w:tab w:val="center" w:pos="4677"/>
        <w:tab w:val="right" w:pos="9355"/>
      </w:tabs>
      <w:spacing w:after="0" w:line="240" w:lineRule="auto"/>
    </w:pPr>
  </w:style>
  <w:style w:type="paragraph" w:styleId="16">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7">
    <w:name w:val="footer"/>
    <w:basedOn w:val="1"/>
    <w:link w:val="41"/>
    <w:unhideWhenUsed/>
    <w:qFormat/>
    <w:uiPriority w:val="99"/>
    <w:pPr>
      <w:tabs>
        <w:tab w:val="center" w:pos="4677"/>
        <w:tab w:val="right" w:pos="9355"/>
      </w:tabs>
      <w:spacing w:after="0" w:line="240" w:lineRule="auto"/>
    </w:p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23">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4">
    <w:name w:val="Заголовок 5 Знак"/>
    <w:basedOn w:val="11"/>
    <w:link w:val="6"/>
    <w:semiHidden/>
    <w:qFormat/>
    <w:uiPriority w:val="9"/>
    <w:rPr>
      <w:rFonts w:eastAsiaTheme="majorEastAsia" w:cstheme="majorBidi"/>
      <w:color w:val="2F5597" w:themeColor="accent1" w:themeShade="BF"/>
    </w:rPr>
  </w:style>
  <w:style w:type="character" w:customStyle="1" w:styleId="25">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Название Знак"/>
    <w:basedOn w:val="11"/>
    <w:link w:val="16"/>
    <w:qFormat/>
    <w:uiPriority w:val="10"/>
    <w:rPr>
      <w:rFonts w:asciiTheme="majorHAnsi" w:hAnsiTheme="majorHAnsi" w:eastAsiaTheme="majorEastAsia" w:cstheme="majorBidi"/>
      <w:spacing w:val="-10"/>
      <w:kern w:val="28"/>
      <w:sz w:val="56"/>
      <w:szCs w:val="56"/>
    </w:rPr>
  </w:style>
  <w:style w:type="character" w:customStyle="1" w:styleId="30">
    <w:name w:val="Подзаголовок Знак"/>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Цитата 2 Знак"/>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Выделенная цитата Знак"/>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Гипертекстовая ссылка"/>
    <w:basedOn w:val="11"/>
    <w:qFormat/>
    <w:uiPriority w:val="99"/>
    <w:rPr>
      <w:color w:val="106BBE"/>
    </w:rPr>
  </w:style>
  <w:style w:type="character" w:customStyle="1" w:styleId="39">
    <w:name w:val="Unresolved Mention"/>
    <w:basedOn w:val="11"/>
    <w:semiHidden/>
    <w:unhideWhenUsed/>
    <w:qFormat/>
    <w:uiPriority w:val="99"/>
    <w:rPr>
      <w:color w:val="605E5C"/>
      <w:shd w:val="clear" w:color="auto" w:fill="E1DFDD"/>
    </w:rPr>
  </w:style>
  <w:style w:type="character" w:customStyle="1" w:styleId="40">
    <w:name w:val="Верхний колонтитул Знак"/>
    <w:basedOn w:val="11"/>
    <w:link w:val="15"/>
    <w:qFormat/>
    <w:uiPriority w:val="99"/>
  </w:style>
  <w:style w:type="character" w:customStyle="1" w:styleId="41">
    <w:name w:val="Нижний колонтитул Знак"/>
    <w:basedOn w:val="11"/>
    <w:link w:val="17"/>
    <w:qFormat/>
    <w:uiPriority w:val="99"/>
  </w:style>
  <w:style w:type="character" w:customStyle="1" w:styleId="42">
    <w:name w:val="Текст выноски Знак"/>
    <w:basedOn w:val="11"/>
    <w:link w:val="1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3283</Words>
  <Characters>18719</Characters>
  <Lines>155</Lines>
  <Paragraphs>43</Paragraphs>
  <TotalTime>7</TotalTime>
  <ScaleCrop>false</ScaleCrop>
  <LinksUpToDate>false</LinksUpToDate>
  <CharactersWithSpaces>21959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2025-08-22T09:19:00Z</dcterms:created>
  <dc:creator>Тагаева Елена Олеговна</dc:creator>
  <cp:lastModifiedBy>Елена Борисовна</cp:lastModifiedBy>
  <cp:lastPrinted>2025-09-04T08:20:00Z</cp:lastPrinted>
  <dcterms:modified xsi:type="dcterms:W3CDTF">2025-12-18T17:41:29Z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66E060F4C99946A8B9C72FFE43D461AA_12</vt:lpwstr>
  </property>
</Properties>
</file>