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bdr w:val="single" w:sz="6" w:space="8" w:color="CFCDD1" w:frame="1"/>
          <w:shd w:val="clear" w:color="auto" w:fill="FFFFFF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color w:val="FF0000"/>
          <w:sz w:val="36"/>
          <w:szCs w:val="23"/>
          <w:bdr w:val="single" w:sz="6" w:space="8" w:color="CFCDD1" w:frame="1"/>
          <w:shd w:val="clear" w:color="auto" w:fill="FFFFFF"/>
          <w:lang w:eastAsia="ru-RU"/>
        </w:rPr>
        <w:t>Итоговое сочинение (изложение) 11 класс 2023/2024</w:t>
      </w:r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РАСПИСАНИЕ ИТОГОВОГО СОЧИНЕНИЯ (ИЗЛОЖЕНИЯ)</w:t>
      </w:r>
      <w:bookmarkStart w:id="0" w:name="_GoBack"/>
      <w:bookmarkEnd w:id="0"/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2023-2024 УЧЕБНОМ ГОДУ</w:t>
      </w:r>
      <w:r w:rsidRPr="00F858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858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F858F0" w:rsidRPr="00F858F0" w:rsidRDefault="00F858F0" w:rsidP="00F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Итоговое сочинение проводится в первую рабочую среду декабря, февраля и мая. В 2023-2024 учебном году в соответствии с приказом итоговое сочинени</w:t>
      </w:r>
      <w:proofErr w:type="gramStart"/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е(</w:t>
      </w:r>
      <w:proofErr w:type="gramEnd"/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изложение) будет проводиться в следующие даты: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3476"/>
        <w:gridCol w:w="3827"/>
      </w:tblGrid>
      <w:tr w:rsidR="00F858F0" w:rsidRPr="00F858F0" w:rsidTr="00F858F0">
        <w:trPr>
          <w:trHeight w:val="359"/>
        </w:trPr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F0" w:rsidRPr="00F858F0" w:rsidRDefault="00F858F0" w:rsidP="00F8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7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F0" w:rsidRPr="00F858F0" w:rsidRDefault="00F858F0" w:rsidP="00F8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858F0" w:rsidRPr="00F858F0" w:rsidTr="00F858F0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F0" w:rsidRPr="00F858F0" w:rsidRDefault="00F858F0" w:rsidP="00F8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декабря 2023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F0" w:rsidRPr="00F858F0" w:rsidRDefault="00F858F0" w:rsidP="00F858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 февраля 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F0" w:rsidRPr="00F858F0" w:rsidRDefault="00F858F0" w:rsidP="00F858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58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апреля 2024</w:t>
            </w:r>
          </w:p>
        </w:tc>
      </w:tr>
    </w:tbl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на участие в итоговом сочинении (изложении) подаются не позднее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858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</w:t>
      </w: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history="1">
        <w:r w:rsidRPr="00F858F0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ПОДРОБНЕЕ</w:t>
        </w:r>
      </w:hyperlink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СОЧИНЕНИЯ (ИЗЛОЖЕНИЯ)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ИТОГОВОЕ СОЧИНЕНИЕ (ИЗЛОЖЕНИЕ) КАК УСЛОВИЕ ДОПУСКА К ГИА-11</w:t>
      </w: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проводится </w:t>
      </w: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XI (XII) классов;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858F0" w:rsidRPr="00F858F0" w:rsidRDefault="00F858F0" w:rsidP="00F858F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</w:t>
      </w:r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(изложения):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медико-социальной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экспертизы.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установленных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ПРОДОЛЖИТЕЛЬНОСТЬ ПРОВЕДЕНИЯ ИТОГОВОГО СОЧИНЕНИЯ (ИЗЛОЖЕНИЯ)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Продолжительность выполнения итогового сочинения (изложения) составляет </w:t>
      </w:r>
      <w:r w:rsidRPr="00F858F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3 часа 55 минут (235 минут)</w:t>
      </w: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858F0" w:rsidRPr="00F858F0" w:rsidRDefault="00F858F0" w:rsidP="00F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F858F0" w:rsidRPr="00F858F0" w:rsidRDefault="00F858F0" w:rsidP="00F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F858F0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1,5 часа</w:t>
      </w: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F858F0" w:rsidRPr="00F858F0" w:rsidRDefault="00F858F0" w:rsidP="00F85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программам</w:t>
      </w:r>
      <w:proofErr w:type="gram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бакалавриата</w:t>
      </w:r>
      <w:proofErr w:type="spell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программам </w:t>
      </w:r>
      <w:proofErr w:type="spellStart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специалитета</w:t>
      </w:r>
      <w:proofErr w:type="spellEnd"/>
      <w:r w:rsidRPr="00F858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ФОРМУЛИРОВАНИЯ ТЕМ ИТОГОВОГО СОЧИНЕНИЯ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2022-2023 УЧЕБНОМ ГОДУ</w:t>
      </w:r>
    </w:p>
    <w:p w:rsidR="00F858F0" w:rsidRPr="00F858F0" w:rsidRDefault="00F858F0" w:rsidP="00F858F0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информационным письмом </w:t>
      </w:r>
      <w:proofErr w:type="spellStart"/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Рособрнадзора</w:t>
      </w:r>
      <w:proofErr w:type="spellEnd"/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24.10.2022 г. № 04-408 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Банк изложений содержит более 300 текстов, разработанных в 2014 – 2022 годах и распределенных по трем разделам: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Раздел 1. </w:t>
      </w:r>
      <w:proofErr w:type="gramStart"/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дальнейшем Банк изложений будет пополняться новыми текстами.</w:t>
      </w:r>
    </w:p>
    <w:p w:rsidR="00F858F0" w:rsidRPr="00F858F0" w:rsidRDefault="00F858F0" w:rsidP="00F8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2022-2023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Темы 1, 2 «Духовно-нравственные ориентиры в жизни человека».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Темы 3,4 «Семья, общество, Отечество в жизни человека».</w:t>
      </w:r>
    </w:p>
    <w:p w:rsidR="00F858F0" w:rsidRPr="00F858F0" w:rsidRDefault="00F858F0" w:rsidP="00F858F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Темы 5, 6 «Природа и культура в жизни человека».</w:t>
      </w:r>
    </w:p>
    <w:p w:rsidR="00F858F0" w:rsidRPr="00F858F0" w:rsidRDefault="00F858F0" w:rsidP="00F858F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58F0" w:rsidRPr="00F858F0" w:rsidRDefault="00F858F0" w:rsidP="00F858F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8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Комментарий к процедуре проведения итогового сочинения (изложения)</w:t>
      </w:r>
      <w:r w:rsidRPr="00F858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hyperlink r:id="rId6" w:history="1">
        <w:r w:rsidRPr="00F858F0">
          <w:rPr>
            <w:rFonts w:ascii="Times New Roman" w:eastAsia="Times New Roman" w:hAnsi="Times New Roman" w:cs="Times New Roman"/>
            <w:color w:val="0000FF"/>
            <w:sz w:val="23"/>
            <w:szCs w:val="23"/>
            <w:bdr w:val="none" w:sz="0" w:space="0" w:color="auto" w:frame="1"/>
            <w:lang w:eastAsia="ru-RU"/>
          </w:rPr>
          <w:t>https://fipi.ru/itogovoe-sochinenie</w:t>
        </w:r>
      </w:hyperlink>
    </w:p>
    <w:p w:rsidR="00CE5C88" w:rsidRPr="00F858F0" w:rsidRDefault="00F858F0">
      <w:pPr>
        <w:rPr>
          <w:rFonts w:ascii="Times New Roman" w:hAnsi="Times New Roman" w:cs="Times New Roman"/>
        </w:rPr>
      </w:pPr>
    </w:p>
    <w:sectPr w:rsidR="00CE5C88" w:rsidRPr="00F8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F0"/>
    <w:rsid w:val="002B07DE"/>
    <w:rsid w:val="004A6ADB"/>
    <w:rsid w:val="00F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F0"/>
    <w:rPr>
      <w:b/>
      <w:bCs/>
    </w:rPr>
  </w:style>
  <w:style w:type="character" w:styleId="a4">
    <w:name w:val="Hyperlink"/>
    <w:basedOn w:val="a0"/>
    <w:uiPriority w:val="99"/>
    <w:semiHidden/>
    <w:unhideWhenUsed/>
    <w:rsid w:val="00F858F0"/>
  </w:style>
  <w:style w:type="paragraph" w:styleId="a5">
    <w:name w:val="Normal (Web)"/>
    <w:basedOn w:val="a"/>
    <w:uiPriority w:val="99"/>
    <w:semiHidden/>
    <w:unhideWhenUsed/>
    <w:rsid w:val="00F8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8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F0"/>
    <w:rPr>
      <w:b/>
      <w:bCs/>
    </w:rPr>
  </w:style>
  <w:style w:type="character" w:styleId="a4">
    <w:name w:val="Hyperlink"/>
    <w:basedOn w:val="a0"/>
    <w:uiPriority w:val="99"/>
    <w:semiHidden/>
    <w:unhideWhenUsed/>
    <w:rsid w:val="00F858F0"/>
  </w:style>
  <w:style w:type="paragraph" w:styleId="a5">
    <w:name w:val="Normal (Web)"/>
    <w:basedOn w:val="a"/>
    <w:uiPriority w:val="99"/>
    <w:semiHidden/>
    <w:unhideWhenUsed/>
    <w:rsid w:val="00F8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8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hyperlink" Target="https://xn--19-6kc3bfr2e.xn--80acgfbsl1azdqr.xn--p1ai/upload/sc19_new/files/d0/de/d0de73108acf38d1dc732d7143c076f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7393</Characters>
  <Application>Microsoft Office Word</Application>
  <DocSecurity>0</DocSecurity>
  <Lines>61</Lines>
  <Paragraphs>17</Paragraphs>
  <ScaleCrop>false</ScaleCrop>
  <Company>Home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2023-11-12T20:59:00Z</dcterms:created>
  <dcterms:modified xsi:type="dcterms:W3CDTF">2023-11-12T21:02:00Z</dcterms:modified>
</cp:coreProperties>
</file>